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743A958F"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F64C2A">
        <w:rPr>
          <w:rFonts w:ascii="Arial" w:hAnsi="Arial" w:cs="Arial"/>
          <w:b/>
          <w:sz w:val="24"/>
        </w:rPr>
        <w:t>23 SEPTEMBER</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A8CA31A" w14:textId="736FE587" w:rsidR="00BB12AE" w:rsidRDefault="00BB12AE" w:rsidP="009752F8">
      <w:pPr>
        <w:pStyle w:val="NoSpacing"/>
        <w:rPr>
          <w:rFonts w:ascii="Arial" w:hAnsi="Arial" w:cs="Arial"/>
          <w:b/>
          <w:bCs/>
          <w:sz w:val="24"/>
          <w:szCs w:val="24"/>
        </w:rPr>
      </w:pPr>
    </w:p>
    <w:p w14:paraId="52FD7751" w14:textId="2E394AA4" w:rsidR="00F807DD" w:rsidRPr="009752F8" w:rsidRDefault="002D0365" w:rsidP="009752F8">
      <w:pPr>
        <w:pStyle w:val="NoSpacing"/>
        <w:rPr>
          <w:rFonts w:ascii="Arial" w:hAnsi="Arial" w:cs="Arial"/>
          <w:b/>
          <w:bCs/>
          <w:sz w:val="24"/>
          <w:szCs w:val="24"/>
        </w:rPr>
      </w:pPr>
      <w:r>
        <w:rPr>
          <w:rFonts w:ascii="Arial" w:hAnsi="Arial" w:cs="Arial"/>
          <w:b/>
          <w:bCs/>
          <w:sz w:val="24"/>
          <w:szCs w:val="24"/>
        </w:rPr>
        <w:t>1</w:t>
      </w:r>
      <w:r w:rsidR="00F807DD" w:rsidRPr="009752F8">
        <w:rPr>
          <w:rFonts w:ascii="Arial" w:hAnsi="Arial" w:cs="Arial"/>
          <w:b/>
          <w:bCs/>
          <w:sz w:val="24"/>
          <w:szCs w:val="24"/>
        </w:rPr>
        <w:t>.</w:t>
      </w:r>
    </w:p>
    <w:p w14:paraId="7DFC2008" w14:textId="4C65C16D" w:rsidR="00F807DD" w:rsidRPr="009752F8" w:rsidRDefault="00F807DD" w:rsidP="009752F8">
      <w:pPr>
        <w:pStyle w:val="NoSpacing"/>
        <w:rPr>
          <w:rFonts w:ascii="Arial" w:hAnsi="Arial" w:cs="Arial"/>
          <w:sz w:val="24"/>
          <w:szCs w:val="24"/>
        </w:rPr>
      </w:pPr>
    </w:p>
    <w:p w14:paraId="6B189727" w14:textId="6809E522" w:rsidR="00BB12AE" w:rsidRDefault="00F807DD" w:rsidP="00F64C2A">
      <w:pPr>
        <w:pStyle w:val="NoSpacing"/>
        <w:ind w:left="2160" w:hanging="2160"/>
        <w:rPr>
          <w:rFonts w:ascii="Arial" w:hAnsi="Arial" w:cs="Arial"/>
          <w:sz w:val="24"/>
          <w:szCs w:val="24"/>
        </w:rPr>
      </w:pPr>
      <w:bookmarkStart w:id="0" w:name="_Hlk65847308"/>
      <w:r w:rsidRPr="009752F8">
        <w:rPr>
          <w:rFonts w:ascii="Arial" w:hAnsi="Arial" w:cs="Arial"/>
          <w:b/>
          <w:bCs/>
          <w:sz w:val="24"/>
          <w:szCs w:val="24"/>
        </w:rPr>
        <w:t>Questioner:</w:t>
      </w:r>
      <w:r w:rsidRPr="009752F8">
        <w:rPr>
          <w:rFonts w:ascii="Arial" w:hAnsi="Arial" w:cs="Arial"/>
          <w:b/>
          <w:bCs/>
          <w:sz w:val="24"/>
          <w:szCs w:val="24"/>
        </w:rPr>
        <w:tab/>
      </w:r>
      <w:r w:rsidR="00F64C2A" w:rsidRPr="00F64C2A">
        <w:rPr>
          <w:rFonts w:ascii="Arial" w:hAnsi="Arial" w:cs="Arial"/>
          <w:sz w:val="24"/>
          <w:szCs w:val="24"/>
        </w:rPr>
        <w:t>Will Jackson</w:t>
      </w:r>
      <w:r w:rsidR="00F64C2A">
        <w:rPr>
          <w:rFonts w:ascii="Arial" w:hAnsi="Arial" w:cs="Arial"/>
          <w:sz w:val="24"/>
          <w:szCs w:val="24"/>
        </w:rPr>
        <w:t xml:space="preserve"> </w:t>
      </w:r>
    </w:p>
    <w:p w14:paraId="2F1790F1" w14:textId="77777777" w:rsidR="00F64C2A" w:rsidRDefault="00F64C2A" w:rsidP="00102FA6">
      <w:pPr>
        <w:pStyle w:val="NoSpacing"/>
        <w:rPr>
          <w:rFonts w:ascii="Arial" w:hAnsi="Arial" w:cs="Arial"/>
          <w:b/>
          <w:bCs/>
          <w:sz w:val="24"/>
          <w:szCs w:val="24"/>
          <w:highlight w:val="yellow"/>
        </w:rPr>
      </w:pPr>
    </w:p>
    <w:p w14:paraId="01ABA5CB" w14:textId="15865124" w:rsidR="00212E1D" w:rsidRDefault="00F807DD" w:rsidP="00F64C2A">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bookmarkEnd w:id="0"/>
      <w:r w:rsidR="00212E1D" w:rsidRPr="005B1DBB">
        <w:rPr>
          <w:rFonts w:ascii="Arial" w:hAnsi="Arial" w:cs="Arial"/>
          <w:sz w:val="24"/>
          <w:szCs w:val="24"/>
        </w:rPr>
        <w:t>Councillor Graham Henson</w:t>
      </w:r>
      <w:r w:rsidR="00212E1D">
        <w:rPr>
          <w:rFonts w:ascii="Arial" w:hAnsi="Arial" w:cs="Arial"/>
          <w:sz w:val="24"/>
          <w:szCs w:val="24"/>
        </w:rPr>
        <w:t xml:space="preserve"> - </w:t>
      </w:r>
      <w:r w:rsidR="00212E1D" w:rsidRPr="005B1DBB">
        <w:rPr>
          <w:rFonts w:ascii="Arial" w:hAnsi="Arial" w:cs="Arial"/>
          <w:sz w:val="24"/>
          <w:szCs w:val="24"/>
        </w:rPr>
        <w:t xml:space="preserve">Leader and Portfolio Holder for Strategy, </w:t>
      </w:r>
      <w:r w:rsidR="00212E1D">
        <w:rPr>
          <w:rFonts w:ascii="Arial" w:hAnsi="Arial" w:cs="Arial"/>
          <w:sz w:val="24"/>
          <w:szCs w:val="24"/>
        </w:rPr>
        <w:t>Regeneration, Partnerships and Devolution</w:t>
      </w:r>
    </w:p>
    <w:p w14:paraId="01F54326" w14:textId="77777777" w:rsidR="00212E1D" w:rsidRDefault="00212E1D" w:rsidP="00F64C2A">
      <w:pPr>
        <w:pStyle w:val="NoSpacing"/>
        <w:ind w:left="2160" w:hanging="2160"/>
        <w:rPr>
          <w:rFonts w:ascii="Arial" w:hAnsi="Arial" w:cs="Arial"/>
          <w:sz w:val="24"/>
          <w:szCs w:val="24"/>
        </w:rPr>
      </w:pPr>
    </w:p>
    <w:p w14:paraId="0337DB64" w14:textId="4094DFB5" w:rsidR="00F64C2A" w:rsidRDefault="00180968" w:rsidP="00F64C2A">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F64C2A">
        <w:rPr>
          <w:rFonts w:ascii="Arial" w:hAnsi="Arial" w:cs="Arial"/>
          <w:sz w:val="24"/>
          <w:szCs w:val="24"/>
        </w:rPr>
        <w:t>“</w:t>
      </w:r>
      <w:r w:rsidR="00F64C2A" w:rsidRPr="00F64C2A">
        <w:rPr>
          <w:rFonts w:ascii="Arial" w:hAnsi="Arial" w:cs="Arial"/>
          <w:sz w:val="24"/>
          <w:szCs w:val="24"/>
        </w:rPr>
        <w:t xml:space="preserve">I recently visited Hartington Close and some of the surrounding area. I was shown around by a very concerned resident. The Close is in a terrible state. The roads and footpaths are in an awful condition. The brickwork to the walkways is falling apart and, in some areas, has become very dangerous. Street lighting is not working which makes certain parts of the estate a no-go area for many. Recent repairs are completely unacceptable and have </w:t>
      </w:r>
      <w:proofErr w:type="gramStart"/>
      <w:r w:rsidR="00F64C2A" w:rsidRPr="00F64C2A">
        <w:rPr>
          <w:rFonts w:ascii="Arial" w:hAnsi="Arial" w:cs="Arial"/>
          <w:sz w:val="24"/>
          <w:szCs w:val="24"/>
        </w:rPr>
        <w:t>actually made</w:t>
      </w:r>
      <w:proofErr w:type="gramEnd"/>
      <w:r w:rsidR="00F64C2A" w:rsidRPr="00F64C2A">
        <w:rPr>
          <w:rFonts w:ascii="Arial" w:hAnsi="Arial" w:cs="Arial"/>
          <w:sz w:val="24"/>
          <w:szCs w:val="24"/>
        </w:rPr>
        <w:t xml:space="preserve"> the area worse. There is also a serious anti-social problem regarding the drinking of alcohol in the nearby streets. Residents do not feel safe to go out at night. The residents feel as if they have been forgotten about by Harrow Council and any effort to resolve the issues always seems to fall on deaf ears. </w:t>
      </w:r>
    </w:p>
    <w:p w14:paraId="2A56F1A8" w14:textId="77777777" w:rsidR="00212E1D" w:rsidRPr="00F64C2A" w:rsidRDefault="00212E1D" w:rsidP="00F64C2A">
      <w:pPr>
        <w:pStyle w:val="NoSpacing"/>
        <w:ind w:left="2160" w:hanging="2160"/>
        <w:rPr>
          <w:rFonts w:ascii="Arial" w:hAnsi="Arial" w:cs="Arial"/>
          <w:sz w:val="24"/>
          <w:szCs w:val="24"/>
        </w:rPr>
      </w:pPr>
      <w:bookmarkStart w:id="1" w:name="_GoBack"/>
      <w:bookmarkEnd w:id="1"/>
    </w:p>
    <w:p w14:paraId="21BD97DB" w14:textId="05A93664" w:rsidR="002D0365" w:rsidRPr="002D0365" w:rsidRDefault="00F64C2A" w:rsidP="00F64C2A">
      <w:pPr>
        <w:pStyle w:val="NoSpacing"/>
        <w:ind w:left="2160"/>
        <w:rPr>
          <w:rFonts w:ascii="Arial" w:hAnsi="Arial" w:cs="Arial"/>
          <w:sz w:val="24"/>
          <w:szCs w:val="24"/>
        </w:rPr>
      </w:pPr>
      <w:r w:rsidRPr="00F64C2A">
        <w:rPr>
          <w:rFonts w:ascii="Arial" w:hAnsi="Arial" w:cs="Arial"/>
          <w:sz w:val="24"/>
          <w:szCs w:val="24"/>
        </w:rPr>
        <w:t>What plans do the council have to improve this area and when will improvements begin?</w:t>
      </w:r>
      <w:r>
        <w:rPr>
          <w:rFonts w:ascii="Arial" w:hAnsi="Arial" w:cs="Arial"/>
          <w:sz w:val="24"/>
          <w:szCs w:val="24"/>
        </w:rPr>
        <w:t>”</w:t>
      </w:r>
    </w:p>
    <w:p w14:paraId="7DD6DC75" w14:textId="01776E93" w:rsidR="005A6B9D" w:rsidRPr="009752F8" w:rsidRDefault="005A6B9D" w:rsidP="009752F8">
      <w:pPr>
        <w:pStyle w:val="NoSpacing"/>
        <w:ind w:left="2160" w:hanging="2160"/>
        <w:rPr>
          <w:rFonts w:ascii="Arial" w:hAnsi="Arial" w:cs="Arial"/>
          <w:sz w:val="24"/>
          <w:szCs w:val="24"/>
        </w:rPr>
      </w:pPr>
    </w:p>
    <w:p w14:paraId="39577AAE" w14:textId="77777777" w:rsidR="009752F8" w:rsidRPr="009752F8" w:rsidRDefault="009752F8" w:rsidP="009752F8">
      <w:pPr>
        <w:pStyle w:val="NoSpacing"/>
        <w:rPr>
          <w:rFonts w:ascii="Arial" w:hAnsi="Arial" w:cs="Arial"/>
          <w:sz w:val="24"/>
          <w:szCs w:val="24"/>
        </w:rPr>
      </w:pPr>
    </w:p>
    <w:p w14:paraId="1B2D30B1" w14:textId="5166DA37" w:rsidR="00180968" w:rsidRDefault="002D0365" w:rsidP="009752F8">
      <w:pPr>
        <w:pStyle w:val="NoSpacing"/>
        <w:rPr>
          <w:rFonts w:ascii="Arial" w:hAnsi="Arial" w:cs="Arial"/>
          <w:b/>
          <w:bCs/>
          <w:sz w:val="24"/>
          <w:szCs w:val="24"/>
        </w:rPr>
      </w:pPr>
      <w:r>
        <w:rPr>
          <w:rFonts w:ascii="Arial" w:hAnsi="Arial" w:cs="Arial"/>
          <w:b/>
          <w:bCs/>
          <w:sz w:val="24"/>
          <w:szCs w:val="24"/>
        </w:rPr>
        <w:t>2</w:t>
      </w:r>
      <w:r w:rsidR="00F53456" w:rsidRPr="009752F8">
        <w:rPr>
          <w:rFonts w:ascii="Arial" w:hAnsi="Arial" w:cs="Arial"/>
          <w:b/>
          <w:bCs/>
          <w:sz w:val="24"/>
          <w:szCs w:val="24"/>
        </w:rPr>
        <w:t>.</w:t>
      </w:r>
    </w:p>
    <w:p w14:paraId="2CC65D1C" w14:textId="77777777" w:rsidR="000917C7" w:rsidRDefault="000917C7" w:rsidP="009752F8">
      <w:pPr>
        <w:pStyle w:val="NoSpacing"/>
        <w:rPr>
          <w:rFonts w:ascii="Arial" w:hAnsi="Arial" w:cs="Arial"/>
          <w:b/>
          <w:bCs/>
          <w:sz w:val="24"/>
          <w:szCs w:val="24"/>
        </w:rPr>
      </w:pPr>
    </w:p>
    <w:p w14:paraId="6DE4EEB3" w14:textId="654C70EB" w:rsidR="004F6608" w:rsidRPr="002D0365" w:rsidRDefault="000917C7" w:rsidP="00362822">
      <w:pPr>
        <w:pStyle w:val="NoSpacing"/>
        <w:ind w:left="2160" w:hanging="2160"/>
        <w:rPr>
          <w:rFonts w:ascii="Arial" w:hAnsi="Arial" w:cs="Arial"/>
          <w:b/>
          <w:bCs/>
          <w:sz w:val="24"/>
          <w:szCs w:val="24"/>
        </w:rPr>
      </w:pPr>
      <w:r>
        <w:rPr>
          <w:rFonts w:ascii="Arial" w:hAnsi="Arial" w:cs="Arial"/>
          <w:b/>
          <w:bCs/>
          <w:sz w:val="24"/>
          <w:szCs w:val="24"/>
        </w:rPr>
        <w:t>Questioner:</w:t>
      </w:r>
      <w:r>
        <w:rPr>
          <w:rFonts w:ascii="Arial" w:hAnsi="Arial" w:cs="Arial"/>
          <w:b/>
          <w:bCs/>
          <w:sz w:val="24"/>
          <w:szCs w:val="24"/>
        </w:rPr>
        <w:tab/>
      </w:r>
      <w:r w:rsidR="004F6608">
        <w:rPr>
          <w:rFonts w:ascii="Arial" w:hAnsi="Arial" w:cs="Arial"/>
          <w:sz w:val="24"/>
          <w:szCs w:val="24"/>
        </w:rPr>
        <w:t>Miep Golabi</w:t>
      </w:r>
    </w:p>
    <w:p w14:paraId="02A630A8" w14:textId="77777777" w:rsidR="004F6608" w:rsidRPr="00BB12AE" w:rsidRDefault="004F6608" w:rsidP="004F6608">
      <w:pPr>
        <w:pStyle w:val="NoSpacing"/>
        <w:rPr>
          <w:rFonts w:ascii="Arial" w:hAnsi="Arial" w:cs="Arial"/>
          <w:sz w:val="24"/>
          <w:szCs w:val="24"/>
        </w:rPr>
      </w:pPr>
    </w:p>
    <w:p w14:paraId="45983623" w14:textId="736589D4" w:rsidR="000917C7" w:rsidRDefault="000917C7" w:rsidP="000917C7">
      <w:pPr>
        <w:pStyle w:val="NoSpacing"/>
        <w:ind w:left="2160" w:hanging="2160"/>
        <w:rPr>
          <w:rFonts w:ascii="Arial" w:hAnsi="Arial" w:cs="Arial"/>
          <w:sz w:val="24"/>
          <w:szCs w:val="24"/>
        </w:rPr>
      </w:pPr>
      <w:r w:rsidRPr="000917C7">
        <w:rPr>
          <w:rFonts w:ascii="Arial" w:hAnsi="Arial" w:cs="Arial"/>
          <w:b/>
          <w:bCs/>
          <w:sz w:val="24"/>
          <w:szCs w:val="24"/>
        </w:rPr>
        <w:t>Asked of:</w:t>
      </w:r>
      <w:r>
        <w:rPr>
          <w:rFonts w:ascii="Arial" w:hAnsi="Arial" w:cs="Arial"/>
          <w:sz w:val="24"/>
          <w:szCs w:val="24"/>
        </w:rPr>
        <w:tab/>
      </w:r>
      <w:r w:rsidR="00212E1D" w:rsidRPr="005B1DBB">
        <w:rPr>
          <w:rFonts w:ascii="Arial" w:hAnsi="Arial" w:cs="Arial"/>
          <w:sz w:val="24"/>
          <w:szCs w:val="24"/>
        </w:rPr>
        <w:t>Councillor Graham Henson</w:t>
      </w:r>
      <w:r w:rsidR="00212E1D">
        <w:rPr>
          <w:rFonts w:ascii="Arial" w:hAnsi="Arial" w:cs="Arial"/>
          <w:sz w:val="24"/>
          <w:szCs w:val="24"/>
        </w:rPr>
        <w:t xml:space="preserve"> - </w:t>
      </w:r>
      <w:r w:rsidR="00212E1D" w:rsidRPr="005B1DBB">
        <w:rPr>
          <w:rFonts w:ascii="Arial" w:hAnsi="Arial" w:cs="Arial"/>
          <w:sz w:val="24"/>
          <w:szCs w:val="24"/>
        </w:rPr>
        <w:t xml:space="preserve">Leader and Portfolio Holder for Strategy, </w:t>
      </w:r>
      <w:r w:rsidR="00212E1D">
        <w:rPr>
          <w:rFonts w:ascii="Arial" w:hAnsi="Arial" w:cs="Arial"/>
          <w:sz w:val="24"/>
          <w:szCs w:val="24"/>
        </w:rPr>
        <w:t>Regeneration, Partnerships and Devolution</w:t>
      </w:r>
    </w:p>
    <w:p w14:paraId="19657BD6" w14:textId="77777777" w:rsidR="00212E1D" w:rsidRDefault="00212E1D" w:rsidP="000917C7">
      <w:pPr>
        <w:pStyle w:val="NoSpacing"/>
        <w:ind w:left="2160" w:hanging="2160"/>
        <w:rPr>
          <w:rFonts w:ascii="Arial" w:hAnsi="Arial" w:cs="Arial"/>
          <w:sz w:val="24"/>
          <w:szCs w:val="24"/>
        </w:rPr>
      </w:pPr>
    </w:p>
    <w:p w14:paraId="100491DC" w14:textId="0CC9C98F" w:rsidR="00D35B6A" w:rsidRPr="00D35B6A" w:rsidRDefault="000917C7" w:rsidP="00BB12AE">
      <w:pPr>
        <w:pStyle w:val="NoSpacing"/>
        <w:ind w:left="2160" w:hanging="2160"/>
        <w:rPr>
          <w:rFonts w:ascii="Arial" w:eastAsia="Times New Roman" w:hAnsi="Arial" w:cs="Arial"/>
          <w:color w:val="313131"/>
          <w:sz w:val="24"/>
          <w:szCs w:val="24"/>
        </w:rPr>
      </w:pPr>
      <w:r w:rsidRPr="000917C7">
        <w:rPr>
          <w:rFonts w:ascii="Arial" w:hAnsi="Arial" w:cs="Arial"/>
          <w:b/>
          <w:bCs/>
          <w:sz w:val="24"/>
          <w:szCs w:val="24"/>
        </w:rPr>
        <w:t>Question:</w:t>
      </w:r>
      <w:r>
        <w:rPr>
          <w:rFonts w:ascii="Arial" w:hAnsi="Arial" w:cs="Arial"/>
          <w:sz w:val="24"/>
          <w:szCs w:val="24"/>
        </w:rPr>
        <w:tab/>
      </w:r>
      <w:r w:rsidR="00D35B6A">
        <w:rPr>
          <w:rFonts w:ascii="Arial" w:hAnsi="Arial" w:cs="Arial"/>
          <w:sz w:val="24"/>
          <w:szCs w:val="24"/>
        </w:rPr>
        <w:t>“</w:t>
      </w:r>
      <w:r w:rsidR="00D35B6A" w:rsidRPr="00D35B6A">
        <w:rPr>
          <w:rFonts w:ascii="Arial" w:eastAsia="Times New Roman" w:hAnsi="Arial" w:cs="Arial"/>
          <w:color w:val="313131"/>
          <w:sz w:val="24"/>
          <w:szCs w:val="24"/>
        </w:rPr>
        <w:t>While the Council has put forward a plan of improvements for North Harrow</w:t>
      </w:r>
      <w:r w:rsidR="00D35B6A">
        <w:rPr>
          <w:rFonts w:ascii="Arial" w:eastAsia="Times New Roman" w:hAnsi="Arial" w:cs="Arial"/>
          <w:color w:val="313131"/>
          <w:sz w:val="24"/>
          <w:szCs w:val="24"/>
        </w:rPr>
        <w:t>,</w:t>
      </w:r>
      <w:r w:rsidR="00D35B6A" w:rsidRPr="00D35B6A">
        <w:rPr>
          <w:rFonts w:ascii="Arial" w:eastAsia="Times New Roman" w:hAnsi="Arial" w:cs="Arial"/>
          <w:color w:val="313131"/>
          <w:sz w:val="24"/>
          <w:szCs w:val="24"/>
        </w:rPr>
        <w:t xml:space="preserve"> I could not find anything in there that made the lights at the main crossing of the Pinner Road safer for pedestrians and cyclist. A fatal collision between a bike and Truck a couple of weeks ago shows how much that is needed.</w:t>
      </w:r>
    </w:p>
    <w:p w14:paraId="6287606F" w14:textId="77777777" w:rsidR="00D35B6A" w:rsidRPr="00D35B6A" w:rsidRDefault="00D35B6A" w:rsidP="00D35B6A">
      <w:pPr>
        <w:pStyle w:val="NoSpacing"/>
        <w:ind w:left="2160"/>
        <w:rPr>
          <w:rFonts w:ascii="Arial" w:eastAsia="Times New Roman" w:hAnsi="Arial" w:cs="Arial"/>
          <w:color w:val="313131"/>
          <w:sz w:val="24"/>
          <w:szCs w:val="24"/>
        </w:rPr>
      </w:pPr>
    </w:p>
    <w:p w14:paraId="0F541CEE" w14:textId="6E4CA102" w:rsidR="00D35B6A" w:rsidRPr="00D35B6A" w:rsidRDefault="00D35B6A" w:rsidP="00D35B6A">
      <w:pPr>
        <w:pStyle w:val="NoSpacing"/>
        <w:ind w:left="2160"/>
        <w:rPr>
          <w:rFonts w:ascii="Arial" w:hAnsi="Arial" w:cs="Arial"/>
          <w:sz w:val="24"/>
          <w:szCs w:val="24"/>
        </w:rPr>
      </w:pPr>
      <w:r w:rsidRPr="00D35B6A">
        <w:rPr>
          <w:rFonts w:ascii="Arial" w:eastAsia="Times New Roman" w:hAnsi="Arial" w:cs="Arial"/>
          <w:color w:val="313131"/>
          <w:sz w:val="24"/>
          <w:szCs w:val="24"/>
        </w:rPr>
        <w:t xml:space="preserve">Could you explain why you have not included safe boxes for Cyclists to stand in at the lights and where possible separate </w:t>
      </w:r>
      <w:r w:rsidRPr="00D35B6A">
        <w:rPr>
          <w:rFonts w:ascii="Arial" w:eastAsia="Times New Roman" w:hAnsi="Arial" w:cs="Arial"/>
          <w:color w:val="313131"/>
          <w:sz w:val="24"/>
          <w:szCs w:val="24"/>
        </w:rPr>
        <w:lastRenderedPageBreak/>
        <w:t xml:space="preserve">lights for the cyclists and one for the pedestrians? There is none </w:t>
      </w:r>
      <w:proofErr w:type="gramStart"/>
      <w:r w:rsidRPr="00D35B6A">
        <w:rPr>
          <w:rFonts w:ascii="Arial" w:eastAsia="Times New Roman" w:hAnsi="Arial" w:cs="Arial"/>
          <w:color w:val="313131"/>
          <w:sz w:val="24"/>
          <w:szCs w:val="24"/>
        </w:rPr>
        <w:t>at the moment</w:t>
      </w:r>
      <w:proofErr w:type="gramEnd"/>
      <w:r w:rsidRPr="00D35B6A">
        <w:rPr>
          <w:rFonts w:ascii="Arial" w:eastAsia="Times New Roman" w:hAnsi="Arial" w:cs="Arial"/>
          <w:color w:val="313131"/>
          <w:sz w:val="24"/>
          <w:szCs w:val="24"/>
        </w:rPr>
        <w:t xml:space="preserve"> for pedestrians at the righthand side on the Pinner Road crossing coming from Harrow.</w:t>
      </w:r>
      <w:r w:rsidRPr="00D35B6A">
        <w:rPr>
          <w:rFonts w:ascii="Arial" w:eastAsia="Times New Roman" w:hAnsi="Arial" w:cs="Arial"/>
          <w:sz w:val="24"/>
          <w:szCs w:val="24"/>
        </w:rPr>
        <w:t> This crossing is very busy and was even busier when the LTN barriers were in place.</w:t>
      </w:r>
      <w:r>
        <w:rPr>
          <w:rFonts w:ascii="Arial" w:eastAsia="Times New Roman" w:hAnsi="Arial" w:cs="Arial"/>
          <w:sz w:val="24"/>
          <w:szCs w:val="24"/>
        </w:rPr>
        <w:t>”</w:t>
      </w:r>
    </w:p>
    <w:p w14:paraId="140B40D1" w14:textId="437304D6" w:rsidR="003E0EC7" w:rsidRDefault="003E0EC7" w:rsidP="003E0EC7">
      <w:pPr>
        <w:pStyle w:val="NoSpacing"/>
        <w:rPr>
          <w:rFonts w:ascii="Arial" w:hAnsi="Arial" w:cs="Arial"/>
          <w:sz w:val="24"/>
          <w:szCs w:val="24"/>
        </w:rPr>
      </w:pPr>
    </w:p>
    <w:p w14:paraId="5309864F" w14:textId="1553DF79" w:rsidR="00074F7C" w:rsidRPr="005950DF" w:rsidRDefault="00074F7C" w:rsidP="00074F7C">
      <w:pPr>
        <w:pStyle w:val="NoSpacing"/>
        <w:ind w:left="2160" w:hanging="2160"/>
        <w:rPr>
          <w:rFonts w:ascii="Arial" w:hAnsi="Arial" w:cs="Arial"/>
          <w:b/>
          <w:bCs/>
          <w:color w:val="0070C0"/>
          <w:sz w:val="24"/>
          <w:szCs w:val="24"/>
        </w:rPr>
      </w:pPr>
      <w:r w:rsidRPr="005950DF">
        <w:rPr>
          <w:rFonts w:ascii="Arial" w:hAnsi="Arial" w:cs="Arial"/>
          <w:b/>
          <w:bCs/>
          <w:color w:val="0070C0"/>
          <w:sz w:val="24"/>
          <w:szCs w:val="24"/>
        </w:rPr>
        <w:tab/>
      </w:r>
    </w:p>
    <w:p w14:paraId="231A23A9" w14:textId="77777777" w:rsidR="004F6608" w:rsidRDefault="004F6608" w:rsidP="000917C7">
      <w:pPr>
        <w:pStyle w:val="NoSpacing"/>
        <w:ind w:left="2160" w:hanging="2160"/>
        <w:rPr>
          <w:rFonts w:ascii="Arial" w:hAnsi="Arial" w:cs="Arial"/>
          <w:b/>
          <w:bCs/>
          <w:sz w:val="24"/>
          <w:szCs w:val="24"/>
        </w:rPr>
      </w:pPr>
      <w:bookmarkStart w:id="2" w:name="_Hlk70334261"/>
    </w:p>
    <w:p w14:paraId="0280273F" w14:textId="77777777" w:rsidR="00362822" w:rsidRDefault="00362822" w:rsidP="00EB0627">
      <w:pPr>
        <w:pStyle w:val="NoSpacing"/>
        <w:ind w:left="2160"/>
        <w:rPr>
          <w:rFonts w:ascii="Arial" w:hAnsi="Arial" w:cs="Arial"/>
          <w:sz w:val="24"/>
          <w:szCs w:val="24"/>
        </w:rPr>
      </w:pPr>
    </w:p>
    <w:p w14:paraId="3748C592" w14:textId="7DD048CD" w:rsidR="00362822" w:rsidRDefault="00362822" w:rsidP="00EB0627">
      <w:pPr>
        <w:pStyle w:val="NoSpacing"/>
        <w:ind w:left="2160"/>
        <w:rPr>
          <w:rFonts w:ascii="Arial" w:hAnsi="Arial" w:cs="Arial"/>
          <w:sz w:val="24"/>
          <w:szCs w:val="24"/>
        </w:rPr>
      </w:pPr>
    </w:p>
    <w:p w14:paraId="3A85EDB7" w14:textId="77777777" w:rsidR="00362822" w:rsidRPr="00F52CCC" w:rsidRDefault="00362822" w:rsidP="00EB0627">
      <w:pPr>
        <w:pStyle w:val="NoSpacing"/>
        <w:ind w:left="2160"/>
        <w:rPr>
          <w:rFonts w:ascii="Arial" w:hAnsi="Arial" w:cs="Arial"/>
          <w:sz w:val="24"/>
          <w:szCs w:val="24"/>
        </w:rPr>
      </w:pPr>
    </w:p>
    <w:p w14:paraId="58E7999C" w14:textId="70D5233C" w:rsidR="005950DF" w:rsidRPr="00FE3C2B" w:rsidRDefault="005950DF" w:rsidP="003E0EC7">
      <w:pPr>
        <w:pStyle w:val="NoSpacing"/>
        <w:rPr>
          <w:rFonts w:ascii="Arial" w:hAnsi="Arial" w:cs="Arial"/>
          <w:b/>
          <w:bCs/>
          <w:color w:val="FF0000"/>
          <w:sz w:val="24"/>
          <w:szCs w:val="24"/>
        </w:rPr>
      </w:pPr>
    </w:p>
    <w:p w14:paraId="2BED04E6" w14:textId="77777777" w:rsidR="009752F8" w:rsidRPr="009752F8" w:rsidRDefault="009752F8" w:rsidP="009752F8">
      <w:pPr>
        <w:pStyle w:val="NoSpacing"/>
        <w:rPr>
          <w:rFonts w:ascii="Arial" w:hAnsi="Arial" w:cs="Arial"/>
          <w:color w:val="FF0000"/>
          <w:sz w:val="24"/>
          <w:szCs w:val="24"/>
        </w:rPr>
      </w:pPr>
    </w:p>
    <w:bookmarkEnd w:id="2"/>
    <w:sectPr w:rsidR="009752F8" w:rsidRPr="009752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4F7C"/>
    <w:rsid w:val="000917C7"/>
    <w:rsid w:val="0009282A"/>
    <w:rsid w:val="000A37CD"/>
    <w:rsid w:val="000C2F28"/>
    <w:rsid w:val="000D5124"/>
    <w:rsid w:val="000F0FD1"/>
    <w:rsid w:val="00102FA6"/>
    <w:rsid w:val="00115037"/>
    <w:rsid w:val="00155DCC"/>
    <w:rsid w:val="001635A6"/>
    <w:rsid w:val="00180968"/>
    <w:rsid w:val="001C7E74"/>
    <w:rsid w:val="002074F5"/>
    <w:rsid w:val="00212E1D"/>
    <w:rsid w:val="00217565"/>
    <w:rsid w:val="00220F22"/>
    <w:rsid w:val="00230E8C"/>
    <w:rsid w:val="002343F3"/>
    <w:rsid w:val="00252F7A"/>
    <w:rsid w:val="00262B68"/>
    <w:rsid w:val="002B1BDB"/>
    <w:rsid w:val="002D0365"/>
    <w:rsid w:val="002D6CEA"/>
    <w:rsid w:val="002E0958"/>
    <w:rsid w:val="002E4392"/>
    <w:rsid w:val="00302968"/>
    <w:rsid w:val="00307850"/>
    <w:rsid w:val="003240BE"/>
    <w:rsid w:val="00326A62"/>
    <w:rsid w:val="00331666"/>
    <w:rsid w:val="0033774E"/>
    <w:rsid w:val="00346B7E"/>
    <w:rsid w:val="003471C7"/>
    <w:rsid w:val="003554CD"/>
    <w:rsid w:val="00362822"/>
    <w:rsid w:val="00393358"/>
    <w:rsid w:val="003B1F9D"/>
    <w:rsid w:val="003C5423"/>
    <w:rsid w:val="003C67E4"/>
    <w:rsid w:val="003E0EC7"/>
    <w:rsid w:val="00444CB1"/>
    <w:rsid w:val="00473438"/>
    <w:rsid w:val="00497E01"/>
    <w:rsid w:val="004A7809"/>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D265D"/>
    <w:rsid w:val="005E5BF8"/>
    <w:rsid w:val="005E640B"/>
    <w:rsid w:val="005E6777"/>
    <w:rsid w:val="00606967"/>
    <w:rsid w:val="00610353"/>
    <w:rsid w:val="0062284E"/>
    <w:rsid w:val="006311F1"/>
    <w:rsid w:val="00654E6D"/>
    <w:rsid w:val="0068476D"/>
    <w:rsid w:val="00684BAD"/>
    <w:rsid w:val="00685E65"/>
    <w:rsid w:val="00696F0F"/>
    <w:rsid w:val="006A68F1"/>
    <w:rsid w:val="006C40F0"/>
    <w:rsid w:val="006C65E5"/>
    <w:rsid w:val="006D3609"/>
    <w:rsid w:val="006D4AB6"/>
    <w:rsid w:val="0072587C"/>
    <w:rsid w:val="00733E5C"/>
    <w:rsid w:val="00753A15"/>
    <w:rsid w:val="00757846"/>
    <w:rsid w:val="00757EE1"/>
    <w:rsid w:val="00760444"/>
    <w:rsid w:val="0076562F"/>
    <w:rsid w:val="00777D7D"/>
    <w:rsid w:val="00782559"/>
    <w:rsid w:val="00793391"/>
    <w:rsid w:val="007A4376"/>
    <w:rsid w:val="007B0C18"/>
    <w:rsid w:val="007B7BAC"/>
    <w:rsid w:val="007C21D8"/>
    <w:rsid w:val="007D7578"/>
    <w:rsid w:val="007F1B0C"/>
    <w:rsid w:val="007F3B31"/>
    <w:rsid w:val="00802206"/>
    <w:rsid w:val="00806093"/>
    <w:rsid w:val="00823A49"/>
    <w:rsid w:val="00833C5D"/>
    <w:rsid w:val="0085175E"/>
    <w:rsid w:val="00877B13"/>
    <w:rsid w:val="0088384E"/>
    <w:rsid w:val="008A4DDD"/>
    <w:rsid w:val="008C4049"/>
    <w:rsid w:val="008D2B98"/>
    <w:rsid w:val="008D32D3"/>
    <w:rsid w:val="008E1586"/>
    <w:rsid w:val="009173E0"/>
    <w:rsid w:val="0092167C"/>
    <w:rsid w:val="00922D04"/>
    <w:rsid w:val="00933106"/>
    <w:rsid w:val="009558EA"/>
    <w:rsid w:val="00965744"/>
    <w:rsid w:val="0097382F"/>
    <w:rsid w:val="009752F8"/>
    <w:rsid w:val="0099209B"/>
    <w:rsid w:val="00996DE6"/>
    <w:rsid w:val="009B1D7A"/>
    <w:rsid w:val="009B62C2"/>
    <w:rsid w:val="009F01EC"/>
    <w:rsid w:val="00A14219"/>
    <w:rsid w:val="00A16FE0"/>
    <w:rsid w:val="00A45504"/>
    <w:rsid w:val="00A5674F"/>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75102"/>
    <w:rsid w:val="00BA254E"/>
    <w:rsid w:val="00BB12AE"/>
    <w:rsid w:val="00BC20CB"/>
    <w:rsid w:val="00BE3153"/>
    <w:rsid w:val="00BF0F5D"/>
    <w:rsid w:val="00C205EB"/>
    <w:rsid w:val="00C368D6"/>
    <w:rsid w:val="00C54C0F"/>
    <w:rsid w:val="00C86E07"/>
    <w:rsid w:val="00CA1F64"/>
    <w:rsid w:val="00CA4BE5"/>
    <w:rsid w:val="00CE74F9"/>
    <w:rsid w:val="00D13F82"/>
    <w:rsid w:val="00D211FE"/>
    <w:rsid w:val="00D31990"/>
    <w:rsid w:val="00D35B6A"/>
    <w:rsid w:val="00D47D5C"/>
    <w:rsid w:val="00D62E12"/>
    <w:rsid w:val="00D94DCD"/>
    <w:rsid w:val="00DC61D5"/>
    <w:rsid w:val="00DD0365"/>
    <w:rsid w:val="00DD2827"/>
    <w:rsid w:val="00E03FC6"/>
    <w:rsid w:val="00E419CB"/>
    <w:rsid w:val="00E6725C"/>
    <w:rsid w:val="00E839C1"/>
    <w:rsid w:val="00EB0627"/>
    <w:rsid w:val="00EB3BB0"/>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75C5"/>
    <w:rsid w:val="00FD48DC"/>
    <w:rsid w:val="00FD7E91"/>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Nikolova</cp:lastModifiedBy>
  <cp:revision>21</cp:revision>
  <cp:lastPrinted>2019-11-14T15:00:00Z</cp:lastPrinted>
  <dcterms:created xsi:type="dcterms:W3CDTF">2021-04-26T13:36:00Z</dcterms:created>
  <dcterms:modified xsi:type="dcterms:W3CDTF">2021-09-22T09:38:00Z</dcterms:modified>
</cp:coreProperties>
</file>